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7BAFA" w14:textId="507AB190" w:rsidR="00FA01CC" w:rsidRPr="006A1250" w:rsidRDefault="00FA01CC" w:rsidP="00977E29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</w:t>
      </w:r>
    </w:p>
    <w:p w14:paraId="68DCF431" w14:textId="77777777" w:rsidR="00D348BD" w:rsidRDefault="00D348BD" w:rsidP="00A752D7">
      <w:pPr>
        <w:jc w:val="center"/>
        <w:rPr>
          <w:b/>
          <w:bCs/>
          <w:sz w:val="26"/>
          <w:szCs w:val="26"/>
        </w:rPr>
      </w:pPr>
    </w:p>
    <w:p w14:paraId="7F90E0CD" w14:textId="77777777" w:rsidR="00FA01CC" w:rsidRDefault="00FA01CC" w:rsidP="00A752D7">
      <w:pPr>
        <w:jc w:val="center"/>
        <w:rPr>
          <w:b/>
          <w:bCs/>
          <w:sz w:val="26"/>
          <w:szCs w:val="26"/>
        </w:rPr>
      </w:pPr>
    </w:p>
    <w:p w14:paraId="740D12FA" w14:textId="77777777" w:rsidR="00FA01CC" w:rsidRDefault="00FA01CC" w:rsidP="00A752D7">
      <w:pPr>
        <w:jc w:val="center"/>
        <w:rPr>
          <w:b/>
          <w:bCs/>
          <w:sz w:val="26"/>
          <w:szCs w:val="26"/>
        </w:rPr>
      </w:pPr>
    </w:p>
    <w:p w14:paraId="349E006D" w14:textId="77777777" w:rsidR="005019EF" w:rsidRDefault="00B07093" w:rsidP="00A752D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Пояснительная записка к </w:t>
      </w:r>
      <w:r w:rsidR="00E24303">
        <w:rPr>
          <w:b/>
          <w:bCs/>
          <w:sz w:val="26"/>
          <w:szCs w:val="26"/>
        </w:rPr>
        <w:t>проекту</w:t>
      </w:r>
    </w:p>
    <w:p w14:paraId="2C8315F6" w14:textId="33DB795C" w:rsidR="00A752D7" w:rsidRPr="00E24303" w:rsidRDefault="00E24303" w:rsidP="00A752D7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инвестиционн</w:t>
      </w:r>
      <w:r w:rsidR="00836A94">
        <w:rPr>
          <w:b/>
          <w:sz w:val="26"/>
          <w:szCs w:val="26"/>
        </w:rPr>
        <w:t>ой</w:t>
      </w:r>
      <w:r>
        <w:rPr>
          <w:b/>
          <w:sz w:val="26"/>
          <w:szCs w:val="26"/>
        </w:rPr>
        <w:t xml:space="preserve"> программ</w:t>
      </w:r>
      <w:r w:rsidR="00836A94">
        <w:rPr>
          <w:b/>
          <w:sz w:val="26"/>
          <w:szCs w:val="26"/>
        </w:rPr>
        <w:t>ы</w:t>
      </w:r>
    </w:p>
    <w:p w14:paraId="41E5D8FC" w14:textId="7DE8F267" w:rsidR="00A752D7" w:rsidRPr="00A752D7" w:rsidRDefault="00977E29" w:rsidP="00A752D7">
      <w:pPr>
        <w:jc w:val="center"/>
        <w:rPr>
          <w:b/>
          <w:bCs/>
          <w:sz w:val="26"/>
          <w:szCs w:val="26"/>
          <w:lang w:eastAsia="x-none"/>
        </w:rPr>
      </w:pPr>
      <w:r>
        <w:rPr>
          <w:b/>
          <w:bCs/>
          <w:sz w:val="26"/>
          <w:szCs w:val="26"/>
          <w:lang w:eastAsia="x-none"/>
        </w:rPr>
        <w:t xml:space="preserve">Общества с ограниченной ответственностью «КФК </w:t>
      </w:r>
      <w:proofErr w:type="spellStart"/>
      <w:r>
        <w:rPr>
          <w:b/>
          <w:bCs/>
          <w:sz w:val="26"/>
          <w:szCs w:val="26"/>
          <w:lang w:eastAsia="x-none"/>
        </w:rPr>
        <w:t>Энерго</w:t>
      </w:r>
      <w:proofErr w:type="spellEnd"/>
      <w:r>
        <w:rPr>
          <w:b/>
          <w:bCs/>
          <w:sz w:val="26"/>
          <w:szCs w:val="26"/>
          <w:lang w:eastAsia="x-none"/>
        </w:rPr>
        <w:t>»</w:t>
      </w:r>
    </w:p>
    <w:p w14:paraId="29C223D9" w14:textId="77777777" w:rsidR="00A752D7" w:rsidRPr="00A752D7" w:rsidRDefault="00A752D7" w:rsidP="00A752D7">
      <w:pPr>
        <w:jc w:val="both"/>
        <w:rPr>
          <w:bCs/>
          <w:sz w:val="26"/>
          <w:szCs w:val="26"/>
          <w:lang w:eastAsia="x-none"/>
        </w:rPr>
      </w:pPr>
    </w:p>
    <w:p w14:paraId="17E60FAE" w14:textId="2A257F9C" w:rsidR="00A752D7" w:rsidRPr="00A752D7" w:rsidRDefault="00A752D7" w:rsidP="00747864">
      <w:pPr>
        <w:ind w:firstLine="709"/>
        <w:jc w:val="both"/>
        <w:rPr>
          <w:bCs/>
          <w:sz w:val="26"/>
          <w:szCs w:val="26"/>
          <w:lang w:eastAsia="x-none"/>
        </w:rPr>
      </w:pPr>
      <w:r w:rsidRPr="00A752D7">
        <w:rPr>
          <w:bCs/>
          <w:sz w:val="26"/>
          <w:szCs w:val="26"/>
          <w:lang w:eastAsia="x-none"/>
        </w:rPr>
        <w:t xml:space="preserve">В соответствии с Критериями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 (утверждены Постановлением № 977), инвестиционная программа </w:t>
      </w:r>
      <w:r w:rsidR="00977E29" w:rsidRPr="00977E29">
        <w:rPr>
          <w:bCs/>
          <w:sz w:val="26"/>
          <w:szCs w:val="26"/>
          <w:lang w:eastAsia="x-none"/>
        </w:rPr>
        <w:t xml:space="preserve">Общества с ограниченной ответственностью «КФК </w:t>
      </w:r>
      <w:proofErr w:type="spellStart"/>
      <w:r w:rsidR="00977E29" w:rsidRPr="00977E29">
        <w:rPr>
          <w:bCs/>
          <w:sz w:val="26"/>
          <w:szCs w:val="26"/>
          <w:lang w:eastAsia="x-none"/>
        </w:rPr>
        <w:t>Энерго</w:t>
      </w:r>
      <w:proofErr w:type="spellEnd"/>
      <w:r w:rsidR="00977E29" w:rsidRPr="00977E29">
        <w:rPr>
          <w:bCs/>
          <w:sz w:val="26"/>
          <w:szCs w:val="26"/>
          <w:lang w:eastAsia="x-none"/>
        </w:rPr>
        <w:t xml:space="preserve">» </w:t>
      </w:r>
      <w:r w:rsidRPr="00A752D7">
        <w:rPr>
          <w:bCs/>
          <w:sz w:val="26"/>
          <w:szCs w:val="26"/>
          <w:lang w:eastAsia="x-none"/>
        </w:rPr>
        <w:t xml:space="preserve">(далее </w:t>
      </w:r>
      <w:r w:rsidR="0016767A">
        <w:rPr>
          <w:bCs/>
          <w:sz w:val="26"/>
          <w:szCs w:val="26"/>
          <w:lang w:eastAsia="x-none"/>
        </w:rPr>
        <w:t xml:space="preserve">по тексту </w:t>
      </w:r>
      <w:r w:rsidRPr="00A752D7">
        <w:rPr>
          <w:bCs/>
          <w:sz w:val="26"/>
          <w:szCs w:val="26"/>
          <w:lang w:eastAsia="x-none"/>
        </w:rPr>
        <w:t xml:space="preserve">– </w:t>
      </w:r>
      <w:r w:rsidR="00977E29">
        <w:rPr>
          <w:bCs/>
          <w:sz w:val="26"/>
          <w:szCs w:val="26"/>
          <w:lang w:eastAsia="x-none"/>
        </w:rPr>
        <w:t>Общество</w:t>
      </w:r>
      <w:r w:rsidRPr="00A752D7">
        <w:rPr>
          <w:bCs/>
          <w:sz w:val="26"/>
          <w:szCs w:val="26"/>
          <w:lang w:eastAsia="x-none"/>
        </w:rPr>
        <w:t>) подлежит утверждению органами исполнительной власти субъектов Российской Федерации (подпункт «б» пункта 2 Критериев).</w:t>
      </w:r>
    </w:p>
    <w:p w14:paraId="2A81D69E" w14:textId="5F42C43C" w:rsidR="00AD26AA" w:rsidRPr="00A752D7" w:rsidRDefault="00A752D7" w:rsidP="00977E29">
      <w:pPr>
        <w:ind w:firstLine="709"/>
        <w:jc w:val="both"/>
        <w:rPr>
          <w:bCs/>
          <w:sz w:val="26"/>
          <w:szCs w:val="26"/>
          <w:lang w:eastAsia="x-none"/>
        </w:rPr>
      </w:pPr>
      <w:r w:rsidRPr="00A752D7">
        <w:rPr>
          <w:bCs/>
          <w:sz w:val="26"/>
          <w:szCs w:val="26"/>
          <w:lang w:eastAsia="x-none"/>
        </w:rPr>
        <w:t>В</w:t>
      </w:r>
      <w:r w:rsidR="005E0CFD">
        <w:rPr>
          <w:bCs/>
          <w:sz w:val="26"/>
          <w:szCs w:val="26"/>
          <w:lang w:eastAsia="x-none"/>
        </w:rPr>
        <w:t xml:space="preserve"> границах </w:t>
      </w:r>
      <w:r w:rsidR="00B66471">
        <w:rPr>
          <w:bCs/>
          <w:sz w:val="26"/>
          <w:szCs w:val="26"/>
          <w:lang w:eastAsia="x-none"/>
        </w:rPr>
        <w:t>Костром</w:t>
      </w:r>
      <w:r w:rsidR="002A64F8">
        <w:rPr>
          <w:bCs/>
          <w:sz w:val="26"/>
          <w:szCs w:val="26"/>
          <w:lang w:eastAsia="x-none"/>
        </w:rPr>
        <w:t>ской области</w:t>
      </w:r>
      <w:r w:rsidRPr="00A752D7">
        <w:rPr>
          <w:bCs/>
          <w:sz w:val="26"/>
          <w:szCs w:val="26"/>
          <w:lang w:eastAsia="x-none"/>
        </w:rPr>
        <w:t xml:space="preserve"> </w:t>
      </w:r>
      <w:r w:rsidR="005E0CFD" w:rsidRPr="00A752D7">
        <w:rPr>
          <w:bCs/>
          <w:sz w:val="26"/>
          <w:szCs w:val="26"/>
          <w:lang w:eastAsia="x-none"/>
        </w:rPr>
        <w:t xml:space="preserve">инвестиционная программа </w:t>
      </w:r>
      <w:r w:rsidR="00977E29">
        <w:rPr>
          <w:bCs/>
          <w:sz w:val="26"/>
          <w:szCs w:val="26"/>
          <w:lang w:eastAsia="x-none"/>
        </w:rPr>
        <w:t>Общества</w:t>
      </w:r>
      <w:r w:rsidR="00747864">
        <w:rPr>
          <w:bCs/>
          <w:sz w:val="26"/>
          <w:szCs w:val="26"/>
          <w:lang w:eastAsia="x-none"/>
        </w:rPr>
        <w:t xml:space="preserve"> </w:t>
      </w:r>
      <w:r w:rsidR="00747864">
        <w:rPr>
          <w:bCs/>
          <w:sz w:val="26"/>
          <w:szCs w:val="26"/>
          <w:lang w:eastAsia="x-none"/>
        </w:rPr>
        <w:br/>
        <w:t>на 202</w:t>
      </w:r>
      <w:r w:rsidR="00977E29">
        <w:rPr>
          <w:bCs/>
          <w:sz w:val="26"/>
          <w:szCs w:val="26"/>
          <w:lang w:eastAsia="x-none"/>
        </w:rPr>
        <w:t>6</w:t>
      </w:r>
      <w:r w:rsidR="00747864">
        <w:rPr>
          <w:bCs/>
          <w:sz w:val="26"/>
          <w:szCs w:val="26"/>
          <w:lang w:eastAsia="x-none"/>
        </w:rPr>
        <w:t>-202</w:t>
      </w:r>
      <w:r w:rsidR="009D2223">
        <w:rPr>
          <w:bCs/>
          <w:sz w:val="26"/>
          <w:szCs w:val="26"/>
          <w:lang w:eastAsia="x-none"/>
        </w:rPr>
        <w:t>9</w:t>
      </w:r>
      <w:r w:rsidRPr="00A752D7">
        <w:rPr>
          <w:bCs/>
          <w:sz w:val="26"/>
          <w:szCs w:val="26"/>
          <w:lang w:eastAsia="x-none"/>
        </w:rPr>
        <w:t xml:space="preserve"> годы утвержд</w:t>
      </w:r>
      <w:r w:rsidR="009D2223">
        <w:rPr>
          <w:bCs/>
          <w:sz w:val="26"/>
          <w:szCs w:val="26"/>
          <w:lang w:eastAsia="x-none"/>
        </w:rPr>
        <w:t>ается</w:t>
      </w:r>
      <w:r w:rsidRPr="00A752D7">
        <w:rPr>
          <w:bCs/>
          <w:sz w:val="26"/>
          <w:szCs w:val="26"/>
          <w:lang w:eastAsia="x-none"/>
        </w:rPr>
        <w:t xml:space="preserve"> </w:t>
      </w:r>
      <w:r w:rsidR="002A64F8">
        <w:rPr>
          <w:bCs/>
          <w:sz w:val="26"/>
          <w:szCs w:val="26"/>
          <w:lang w:eastAsia="x-none"/>
        </w:rPr>
        <w:t xml:space="preserve">Департаментом </w:t>
      </w:r>
      <w:r w:rsidR="00B66471">
        <w:rPr>
          <w:bCs/>
          <w:sz w:val="26"/>
          <w:szCs w:val="26"/>
          <w:lang w:eastAsia="x-none"/>
        </w:rPr>
        <w:t xml:space="preserve">строительства, </w:t>
      </w:r>
      <w:r w:rsidR="002A64F8">
        <w:rPr>
          <w:bCs/>
          <w:sz w:val="26"/>
          <w:szCs w:val="26"/>
          <w:lang w:eastAsia="x-none"/>
        </w:rPr>
        <w:t>жилищно-коммунального хозяйства</w:t>
      </w:r>
      <w:r w:rsidR="00B66471">
        <w:rPr>
          <w:bCs/>
          <w:sz w:val="26"/>
          <w:szCs w:val="26"/>
          <w:lang w:eastAsia="x-none"/>
        </w:rPr>
        <w:t xml:space="preserve"> и топливно-энергетического комплекса Костром</w:t>
      </w:r>
      <w:r w:rsidR="002A64F8">
        <w:rPr>
          <w:bCs/>
          <w:sz w:val="26"/>
          <w:szCs w:val="26"/>
          <w:lang w:eastAsia="x-none"/>
        </w:rPr>
        <w:t>ской области</w:t>
      </w:r>
      <w:r w:rsidR="00411836">
        <w:rPr>
          <w:bCs/>
          <w:sz w:val="26"/>
          <w:szCs w:val="26"/>
          <w:lang w:eastAsia="x-none"/>
        </w:rPr>
        <w:t>.</w:t>
      </w:r>
    </w:p>
    <w:p w14:paraId="521329E3" w14:textId="25AB41B8" w:rsidR="00A752D7" w:rsidRDefault="00A752D7" w:rsidP="00747864">
      <w:pPr>
        <w:ind w:firstLine="709"/>
        <w:jc w:val="both"/>
        <w:rPr>
          <w:bCs/>
          <w:sz w:val="26"/>
          <w:szCs w:val="26"/>
          <w:lang w:eastAsia="x-none"/>
        </w:rPr>
      </w:pPr>
      <w:r w:rsidRPr="00A752D7">
        <w:rPr>
          <w:bCs/>
          <w:sz w:val="26"/>
          <w:szCs w:val="26"/>
          <w:lang w:eastAsia="x-none"/>
        </w:rPr>
        <w:t xml:space="preserve">По результатам реализации инвестиционной программы </w:t>
      </w:r>
      <w:r w:rsidR="00977E29">
        <w:rPr>
          <w:bCs/>
          <w:sz w:val="26"/>
          <w:szCs w:val="26"/>
          <w:lang w:eastAsia="x-none"/>
        </w:rPr>
        <w:t>Общества</w:t>
      </w:r>
      <w:r w:rsidR="00747864">
        <w:rPr>
          <w:bCs/>
          <w:sz w:val="26"/>
          <w:szCs w:val="26"/>
          <w:lang w:eastAsia="x-none"/>
        </w:rPr>
        <w:t xml:space="preserve"> в 202</w:t>
      </w:r>
      <w:r w:rsidR="00977E29">
        <w:rPr>
          <w:bCs/>
          <w:sz w:val="26"/>
          <w:szCs w:val="26"/>
          <w:lang w:eastAsia="x-none"/>
        </w:rPr>
        <w:t>6</w:t>
      </w:r>
      <w:r w:rsidRPr="00A752D7">
        <w:rPr>
          <w:bCs/>
          <w:sz w:val="26"/>
          <w:szCs w:val="26"/>
          <w:lang w:eastAsia="x-none"/>
        </w:rPr>
        <w:t>-20</w:t>
      </w:r>
      <w:r w:rsidR="00747864">
        <w:rPr>
          <w:bCs/>
          <w:sz w:val="26"/>
          <w:szCs w:val="26"/>
          <w:lang w:eastAsia="x-none"/>
        </w:rPr>
        <w:t>2</w:t>
      </w:r>
      <w:r w:rsidR="009D2223">
        <w:rPr>
          <w:bCs/>
          <w:sz w:val="26"/>
          <w:szCs w:val="26"/>
          <w:lang w:eastAsia="x-none"/>
        </w:rPr>
        <w:t>9</w:t>
      </w:r>
      <w:r w:rsidRPr="00A752D7">
        <w:rPr>
          <w:bCs/>
          <w:sz w:val="26"/>
          <w:szCs w:val="26"/>
          <w:lang w:eastAsia="x-none"/>
        </w:rPr>
        <w:t xml:space="preserve"> годах будет обеспечено достижение следующих основных целей</w:t>
      </w:r>
      <w:r w:rsidR="008871A2">
        <w:rPr>
          <w:bCs/>
          <w:sz w:val="26"/>
          <w:szCs w:val="26"/>
          <w:lang w:eastAsia="x-none"/>
        </w:rPr>
        <w:t xml:space="preserve"> и задач</w:t>
      </w:r>
      <w:r w:rsidRPr="00A752D7">
        <w:rPr>
          <w:bCs/>
          <w:sz w:val="26"/>
          <w:szCs w:val="26"/>
          <w:lang w:eastAsia="x-none"/>
        </w:rPr>
        <w:t xml:space="preserve"> </w:t>
      </w:r>
      <w:r w:rsidR="00AD26AA">
        <w:rPr>
          <w:bCs/>
          <w:sz w:val="26"/>
          <w:szCs w:val="26"/>
          <w:lang w:eastAsia="x-none"/>
        </w:rPr>
        <w:t>Филиала</w:t>
      </w:r>
      <w:r w:rsidRPr="00A752D7">
        <w:rPr>
          <w:bCs/>
          <w:sz w:val="26"/>
          <w:szCs w:val="26"/>
          <w:lang w:eastAsia="x-none"/>
        </w:rPr>
        <w:t>:</w:t>
      </w:r>
    </w:p>
    <w:p w14:paraId="443AD609" w14:textId="77777777" w:rsidR="008871A2" w:rsidRPr="00A752D7" w:rsidRDefault="008871A2" w:rsidP="00747864">
      <w:pPr>
        <w:ind w:firstLine="709"/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Цели:</w:t>
      </w:r>
    </w:p>
    <w:p w14:paraId="2031F8AE" w14:textId="49CA5763" w:rsidR="00E11E8A" w:rsidRPr="00E11E8A" w:rsidRDefault="00977E29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п</w:t>
      </w:r>
      <w:r w:rsidR="00E11E8A" w:rsidRPr="00E11E8A">
        <w:rPr>
          <w:bCs/>
          <w:sz w:val="26"/>
          <w:szCs w:val="26"/>
          <w:lang w:eastAsia="x-none"/>
        </w:rPr>
        <w:t>родление срока эксплуатации изношенного оборудования;</w:t>
      </w:r>
    </w:p>
    <w:p w14:paraId="381DE3C8" w14:textId="4A632B86" w:rsidR="00873AB2" w:rsidRDefault="00977E29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п</w:t>
      </w:r>
      <w:r w:rsidR="00E11E8A" w:rsidRPr="00E11E8A">
        <w:rPr>
          <w:bCs/>
          <w:sz w:val="26"/>
          <w:szCs w:val="26"/>
          <w:lang w:eastAsia="x-none"/>
        </w:rPr>
        <w:t>овышение надежности электроснабжения потребителей при аварийных режимах работы оборудования</w:t>
      </w:r>
      <w:r w:rsidR="00E11E8A">
        <w:rPr>
          <w:bCs/>
          <w:sz w:val="26"/>
          <w:szCs w:val="26"/>
          <w:lang w:eastAsia="x-none"/>
        </w:rPr>
        <w:t>;</w:t>
      </w:r>
    </w:p>
    <w:p w14:paraId="52B475A0" w14:textId="32761DA8" w:rsidR="008871A2" w:rsidRDefault="00977E29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о</w:t>
      </w:r>
      <w:r w:rsidR="008871A2">
        <w:rPr>
          <w:bCs/>
          <w:sz w:val="26"/>
          <w:szCs w:val="26"/>
          <w:lang w:eastAsia="x-none"/>
        </w:rPr>
        <w:t>беспечение качества оказываемых услуг в соответствии с дейст</w:t>
      </w:r>
      <w:r>
        <w:rPr>
          <w:bCs/>
          <w:sz w:val="26"/>
          <w:szCs w:val="26"/>
          <w:lang w:eastAsia="x-none"/>
        </w:rPr>
        <w:t>вующим нормативными документами;</w:t>
      </w:r>
    </w:p>
    <w:p w14:paraId="701162E6" w14:textId="28AB0EA6" w:rsidR="008871A2" w:rsidRDefault="00977E29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о</w:t>
      </w:r>
      <w:r w:rsidR="008871A2">
        <w:rPr>
          <w:bCs/>
          <w:sz w:val="26"/>
          <w:szCs w:val="26"/>
          <w:lang w:eastAsia="x-none"/>
        </w:rPr>
        <w:t>птимизация объектов электросетевого хозяйства в целях повышения экономической эффективности оказания услуг по передаче электрической энергии</w:t>
      </w:r>
      <w:r w:rsidR="00CA60F5">
        <w:rPr>
          <w:bCs/>
          <w:sz w:val="26"/>
          <w:szCs w:val="26"/>
          <w:lang w:eastAsia="x-none"/>
        </w:rPr>
        <w:t>;</w:t>
      </w:r>
    </w:p>
    <w:p w14:paraId="455DD038" w14:textId="23FA656A" w:rsidR="00CA60F5" w:rsidRDefault="00CA60F5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ввод новой техники, необходимой для технического обслуживания и скорейшего устранения аварийных ситуаций, возникающих в ходе эксплуатации.</w:t>
      </w:r>
    </w:p>
    <w:p w14:paraId="660C0158" w14:textId="77777777" w:rsidR="008871A2" w:rsidRDefault="008871A2" w:rsidP="008871A2">
      <w:pPr>
        <w:ind w:left="709"/>
        <w:jc w:val="both"/>
        <w:rPr>
          <w:bCs/>
          <w:sz w:val="26"/>
          <w:szCs w:val="26"/>
          <w:lang w:eastAsia="x-none"/>
        </w:rPr>
      </w:pPr>
      <w:r w:rsidRPr="008871A2">
        <w:rPr>
          <w:bCs/>
          <w:sz w:val="26"/>
          <w:szCs w:val="26"/>
          <w:lang w:eastAsia="x-none"/>
        </w:rPr>
        <w:t>Задачи</w:t>
      </w:r>
      <w:r>
        <w:rPr>
          <w:bCs/>
          <w:sz w:val="26"/>
          <w:szCs w:val="26"/>
          <w:lang w:eastAsia="x-none"/>
        </w:rPr>
        <w:t>:</w:t>
      </w:r>
    </w:p>
    <w:p w14:paraId="759C8D78" w14:textId="047DD183" w:rsidR="008871A2" w:rsidRDefault="00977E29" w:rsidP="008871A2">
      <w:pPr>
        <w:pStyle w:val="af2"/>
        <w:numPr>
          <w:ilvl w:val="0"/>
          <w:numId w:val="41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р</w:t>
      </w:r>
      <w:r w:rsidR="008871A2">
        <w:rPr>
          <w:bCs/>
          <w:sz w:val="26"/>
          <w:szCs w:val="26"/>
          <w:lang w:eastAsia="x-none"/>
        </w:rPr>
        <w:t>еконструкция</w:t>
      </w:r>
      <w:r>
        <w:rPr>
          <w:bCs/>
          <w:sz w:val="26"/>
          <w:szCs w:val="26"/>
          <w:lang w:eastAsia="x-none"/>
        </w:rPr>
        <w:t>, модернизация</w:t>
      </w:r>
      <w:r w:rsidR="008871A2">
        <w:rPr>
          <w:bCs/>
          <w:sz w:val="26"/>
          <w:szCs w:val="26"/>
          <w:lang w:eastAsia="x-none"/>
        </w:rPr>
        <w:t xml:space="preserve"> и техническое перевооружение электросетевого хозяйства</w:t>
      </w:r>
      <w:r>
        <w:rPr>
          <w:bCs/>
          <w:sz w:val="26"/>
          <w:szCs w:val="26"/>
          <w:lang w:eastAsia="x-none"/>
        </w:rPr>
        <w:t>;</w:t>
      </w:r>
    </w:p>
    <w:p w14:paraId="11EC2224" w14:textId="14EEACC4" w:rsidR="008871A2" w:rsidRDefault="00977E29" w:rsidP="008871A2">
      <w:pPr>
        <w:pStyle w:val="af2"/>
        <w:numPr>
          <w:ilvl w:val="0"/>
          <w:numId w:val="41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с</w:t>
      </w:r>
      <w:r w:rsidR="008871A2">
        <w:rPr>
          <w:bCs/>
          <w:sz w:val="26"/>
          <w:szCs w:val="26"/>
          <w:lang w:eastAsia="x-none"/>
        </w:rPr>
        <w:t>нижение уровня износа и увеличение срока эксплуатации объ</w:t>
      </w:r>
      <w:r>
        <w:rPr>
          <w:bCs/>
          <w:sz w:val="26"/>
          <w:szCs w:val="26"/>
          <w:lang w:eastAsia="x-none"/>
        </w:rPr>
        <w:t>ектов электросетевого хозяйства;</w:t>
      </w:r>
    </w:p>
    <w:p w14:paraId="2AE68823" w14:textId="00F6103B" w:rsidR="008871A2" w:rsidRDefault="00977E29" w:rsidP="008871A2">
      <w:pPr>
        <w:pStyle w:val="af2"/>
        <w:numPr>
          <w:ilvl w:val="0"/>
          <w:numId w:val="41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с</w:t>
      </w:r>
      <w:r w:rsidR="00B7029E">
        <w:rPr>
          <w:bCs/>
          <w:sz w:val="26"/>
          <w:szCs w:val="26"/>
          <w:lang w:eastAsia="x-none"/>
        </w:rPr>
        <w:t xml:space="preserve">нижение </w:t>
      </w:r>
      <w:r>
        <w:rPr>
          <w:bCs/>
          <w:sz w:val="26"/>
          <w:szCs w:val="26"/>
          <w:lang w:eastAsia="x-none"/>
        </w:rPr>
        <w:t xml:space="preserve">количества </w:t>
      </w:r>
      <w:r w:rsidR="00B7029E">
        <w:rPr>
          <w:bCs/>
          <w:sz w:val="26"/>
          <w:szCs w:val="26"/>
          <w:lang w:eastAsia="x-none"/>
        </w:rPr>
        <w:t>аварийных ситуаций в электрических сетях.</w:t>
      </w:r>
    </w:p>
    <w:p w14:paraId="69015E02" w14:textId="77777777" w:rsidR="008871A2" w:rsidRPr="008871A2" w:rsidRDefault="008871A2" w:rsidP="008871A2">
      <w:pPr>
        <w:jc w:val="both"/>
        <w:rPr>
          <w:bCs/>
          <w:sz w:val="26"/>
          <w:szCs w:val="26"/>
          <w:lang w:eastAsia="x-none"/>
        </w:rPr>
      </w:pPr>
    </w:p>
    <w:p w14:paraId="5D74FCAD" w14:textId="77777777" w:rsidR="00C91640" w:rsidRDefault="00C91640" w:rsidP="00747864">
      <w:pPr>
        <w:ind w:firstLine="709"/>
        <w:contextualSpacing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Ввод новой техники.</w:t>
      </w:r>
    </w:p>
    <w:p w14:paraId="2CAD055C" w14:textId="120AD08C" w:rsidR="00C91640" w:rsidRDefault="00C91640" w:rsidP="00747864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балансе ООО «КФК </w:t>
      </w:r>
      <w:proofErr w:type="spellStart"/>
      <w:r>
        <w:rPr>
          <w:sz w:val="26"/>
          <w:szCs w:val="26"/>
        </w:rPr>
        <w:t>Энерго</w:t>
      </w:r>
      <w:proofErr w:type="spellEnd"/>
      <w:r>
        <w:rPr>
          <w:sz w:val="26"/>
          <w:szCs w:val="26"/>
        </w:rPr>
        <w:t xml:space="preserve">» (далее – Общество) в настоящее время состоит УАЗ </w:t>
      </w:r>
      <w:r w:rsidR="00520908" w:rsidRPr="00520908">
        <w:rPr>
          <w:sz w:val="26"/>
          <w:szCs w:val="26"/>
        </w:rPr>
        <w:t xml:space="preserve">390995 </w:t>
      </w:r>
      <w:r w:rsidR="00C74035">
        <w:rPr>
          <w:sz w:val="26"/>
          <w:szCs w:val="26"/>
        </w:rPr>
        <w:t>201</w:t>
      </w:r>
      <w:r w:rsidR="00520908">
        <w:rPr>
          <w:sz w:val="26"/>
          <w:szCs w:val="26"/>
        </w:rPr>
        <w:t>4</w:t>
      </w:r>
      <w:r>
        <w:rPr>
          <w:sz w:val="26"/>
          <w:szCs w:val="26"/>
        </w:rPr>
        <w:t xml:space="preserve"> года выпуска, на содержание которого необходимы серьезные вложения. Другой техники на балансе Общества нет. </w:t>
      </w:r>
    </w:p>
    <w:p w14:paraId="0519DF03" w14:textId="23C31716" w:rsidR="00C91640" w:rsidRDefault="00C91640" w:rsidP="00747864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Объекты, которые находятся в собственности Общества, находятся не только в Кострома и Костромском районе, но и в Галичском, Островском, Буйском, </w:t>
      </w:r>
      <w:proofErr w:type="spellStart"/>
      <w:r>
        <w:rPr>
          <w:sz w:val="26"/>
          <w:szCs w:val="26"/>
        </w:rPr>
        <w:lastRenderedPageBreak/>
        <w:t>Судиславском</w:t>
      </w:r>
      <w:proofErr w:type="spellEnd"/>
      <w:r>
        <w:rPr>
          <w:sz w:val="26"/>
          <w:szCs w:val="26"/>
        </w:rPr>
        <w:t>,</w:t>
      </w:r>
      <w:r w:rsidR="00484597">
        <w:rPr>
          <w:sz w:val="26"/>
          <w:szCs w:val="26"/>
        </w:rPr>
        <w:t xml:space="preserve"> </w:t>
      </w:r>
      <w:proofErr w:type="spellStart"/>
      <w:r w:rsidR="00484597">
        <w:rPr>
          <w:sz w:val="26"/>
          <w:szCs w:val="26"/>
        </w:rPr>
        <w:t>М</w:t>
      </w:r>
      <w:r>
        <w:rPr>
          <w:sz w:val="26"/>
          <w:szCs w:val="26"/>
        </w:rPr>
        <w:t>антуровском</w:t>
      </w:r>
      <w:proofErr w:type="spellEnd"/>
      <w:r>
        <w:rPr>
          <w:sz w:val="26"/>
          <w:szCs w:val="26"/>
        </w:rPr>
        <w:t>,</w:t>
      </w:r>
      <w:r w:rsidR="00484597">
        <w:rPr>
          <w:sz w:val="26"/>
          <w:szCs w:val="26"/>
        </w:rPr>
        <w:t xml:space="preserve"> </w:t>
      </w:r>
      <w:proofErr w:type="spellStart"/>
      <w:r w:rsidR="00484597">
        <w:rPr>
          <w:sz w:val="26"/>
          <w:szCs w:val="26"/>
        </w:rPr>
        <w:t>В</w:t>
      </w:r>
      <w:r>
        <w:rPr>
          <w:sz w:val="26"/>
          <w:szCs w:val="26"/>
        </w:rPr>
        <w:t>охомском</w:t>
      </w:r>
      <w:proofErr w:type="spellEnd"/>
      <w:r>
        <w:rPr>
          <w:sz w:val="26"/>
          <w:szCs w:val="26"/>
        </w:rPr>
        <w:t xml:space="preserve"> </w:t>
      </w:r>
      <w:r w:rsidR="00484597">
        <w:rPr>
          <w:sz w:val="26"/>
          <w:szCs w:val="26"/>
        </w:rPr>
        <w:t xml:space="preserve">районах, а также в Шарье и </w:t>
      </w:r>
      <w:proofErr w:type="spellStart"/>
      <w:r w:rsidR="00484597">
        <w:rPr>
          <w:sz w:val="26"/>
          <w:szCs w:val="26"/>
        </w:rPr>
        <w:t>Шарьинском</w:t>
      </w:r>
      <w:proofErr w:type="spellEnd"/>
      <w:r w:rsidR="00484597">
        <w:rPr>
          <w:sz w:val="26"/>
          <w:szCs w:val="26"/>
        </w:rPr>
        <w:t xml:space="preserve"> районе. Причем в </w:t>
      </w:r>
      <w:proofErr w:type="spellStart"/>
      <w:r w:rsidR="00484597">
        <w:rPr>
          <w:sz w:val="26"/>
          <w:szCs w:val="26"/>
        </w:rPr>
        <w:t>Шарьинском</w:t>
      </w:r>
      <w:proofErr w:type="spellEnd"/>
      <w:r w:rsidR="00484597">
        <w:rPr>
          <w:sz w:val="26"/>
          <w:szCs w:val="26"/>
        </w:rPr>
        <w:t xml:space="preserve"> районе находится большая часть объектов электросетевого хозяйства. Поэтому часть техники (автомобиль УАЗ, экскаватор-погрузчик) необходимо иметь на </w:t>
      </w:r>
      <w:proofErr w:type="spellStart"/>
      <w:r w:rsidR="00484597">
        <w:rPr>
          <w:sz w:val="26"/>
          <w:szCs w:val="26"/>
        </w:rPr>
        <w:t>Шарьинском</w:t>
      </w:r>
      <w:proofErr w:type="spellEnd"/>
      <w:r w:rsidR="00484597">
        <w:rPr>
          <w:sz w:val="26"/>
          <w:szCs w:val="26"/>
        </w:rPr>
        <w:t xml:space="preserve"> участке для оперативного выполнения аварийных и других работ.</w:t>
      </w:r>
    </w:p>
    <w:p w14:paraId="56E0FDF2" w14:textId="4F75A229" w:rsidR="00484597" w:rsidRDefault="006734FE" w:rsidP="00747864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Покупка генераторов требуется для обеспечения бесперебойной подачи электрической энергии в случае проведения аварийно-восстановительных работ. В настоящее время на балансе Общества таких установок нет, и потребители остаются без электроэнергии (в установленные законом сроки) на время производства работ.</w:t>
      </w:r>
    </w:p>
    <w:p w14:paraId="0B6DBBB5" w14:textId="77777777" w:rsidR="00484597" w:rsidRDefault="00C91640" w:rsidP="0048459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Для прокладки кабеля, установки опор линий электропередач и других необходимых электромонтажных и электроизмерительных работ Общество вынуждено брать в аренду транспорт для перевозки электротехнического персонала и нанимать третьих лиц для производства работ.</w:t>
      </w:r>
      <w:r w:rsidR="00484597" w:rsidRPr="00484597">
        <w:rPr>
          <w:sz w:val="26"/>
          <w:szCs w:val="26"/>
        </w:rPr>
        <w:t xml:space="preserve"> </w:t>
      </w:r>
    </w:p>
    <w:p w14:paraId="0A731C8D" w14:textId="4BEE2E29" w:rsidR="00484597" w:rsidRDefault="00484597" w:rsidP="0048459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том случае, когда аварии происходят в выходной день или в ночное время сложно договориться с подрядчиком об оперативном решении вопроса и выполнение работ оттягивается вместо быстрого решения.</w:t>
      </w:r>
    </w:p>
    <w:p w14:paraId="7D1B06C4" w14:textId="39AFDDBD" w:rsidR="00484597" w:rsidRDefault="00484597" w:rsidP="0048459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собственной техники появится больше возможностей для замены линий электропередач целиком, а не заниматься ремонтными работами.</w:t>
      </w:r>
    </w:p>
    <w:p w14:paraId="2ADA6A0A" w14:textId="6432B883" w:rsidR="006734FE" w:rsidRDefault="006734FE" w:rsidP="00484597">
      <w:pPr>
        <w:ind w:firstLine="709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Найм</w:t>
      </w:r>
      <w:proofErr w:type="spellEnd"/>
      <w:r>
        <w:rPr>
          <w:sz w:val="26"/>
          <w:szCs w:val="26"/>
        </w:rPr>
        <w:t xml:space="preserve"> и аренда техники за 3 года составляет:</w:t>
      </w:r>
    </w:p>
    <w:p w14:paraId="08DD6EEE" w14:textId="6DA4FE70" w:rsidR="006734FE" w:rsidRDefault="006734FE" w:rsidP="0048459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аренда автомобиля УАЗ – 3 618 333 руб.;</w:t>
      </w:r>
    </w:p>
    <w:p w14:paraId="6DC1FE7A" w14:textId="4EA4BC23" w:rsidR="006734FE" w:rsidRDefault="006734FE" w:rsidP="0048459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аренда экскаватора-погрузчика – 6 396 549 руб.;</w:t>
      </w:r>
    </w:p>
    <w:p w14:paraId="20D25C3D" w14:textId="1EC55AA1" w:rsidR="006734FE" w:rsidRDefault="006734FE" w:rsidP="0048459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аренда бурильно-крановой установки – 2 001 114 руб.;</w:t>
      </w:r>
      <w:bookmarkStart w:id="0" w:name="_GoBack"/>
      <w:bookmarkEnd w:id="0"/>
    </w:p>
    <w:p w14:paraId="14328A50" w14:textId="0AC63117" w:rsidR="006734FE" w:rsidRDefault="006734FE" w:rsidP="0048459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аренда </w:t>
      </w:r>
      <w:proofErr w:type="spellStart"/>
      <w:r>
        <w:rPr>
          <w:sz w:val="26"/>
          <w:szCs w:val="26"/>
        </w:rPr>
        <w:t>электролаборатории</w:t>
      </w:r>
      <w:proofErr w:type="spellEnd"/>
      <w:r>
        <w:rPr>
          <w:sz w:val="26"/>
          <w:szCs w:val="26"/>
        </w:rPr>
        <w:t xml:space="preserve"> – 1 545 872 руб.</w:t>
      </w:r>
    </w:p>
    <w:p w14:paraId="7055FB38" w14:textId="13C3E799" w:rsidR="00C216A0" w:rsidRDefault="00C216A0" w:rsidP="0048459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Источником, предусмотренным для финансирования мероприятий по приобретению </w:t>
      </w:r>
      <w:proofErr w:type="gramStart"/>
      <w:r>
        <w:rPr>
          <w:sz w:val="26"/>
          <w:szCs w:val="26"/>
        </w:rPr>
        <w:t>новой техники</w:t>
      </w:r>
      <w:proofErr w:type="gramEnd"/>
      <w:r>
        <w:rPr>
          <w:sz w:val="26"/>
          <w:szCs w:val="26"/>
        </w:rPr>
        <w:t xml:space="preserve"> является плановая амортизация зданий и сооружений.</w:t>
      </w:r>
    </w:p>
    <w:p w14:paraId="23065A41" w14:textId="40AC4A59" w:rsidR="00C91640" w:rsidRDefault="00C91640" w:rsidP="00747864">
      <w:pPr>
        <w:ind w:firstLine="709"/>
        <w:contextualSpacing/>
        <w:jc w:val="both"/>
        <w:rPr>
          <w:sz w:val="26"/>
          <w:szCs w:val="26"/>
        </w:rPr>
      </w:pPr>
    </w:p>
    <w:p w14:paraId="748074E0" w14:textId="7DA44C0C" w:rsidR="00E11E8A" w:rsidRDefault="00E11E8A" w:rsidP="00747864">
      <w:pPr>
        <w:ind w:firstLine="709"/>
        <w:contextualSpacing/>
        <w:jc w:val="both"/>
        <w:rPr>
          <w:sz w:val="26"/>
          <w:szCs w:val="26"/>
        </w:rPr>
      </w:pPr>
      <w:r w:rsidRPr="00E11E8A">
        <w:rPr>
          <w:sz w:val="26"/>
          <w:szCs w:val="26"/>
        </w:rPr>
        <w:t>Финансирование инвестиционной программы планируется осуществлять за счет инвестиционных ресурсов, включаемых в регулируемые государством тарифы на 20</w:t>
      </w:r>
      <w:r w:rsidR="00747864">
        <w:rPr>
          <w:sz w:val="26"/>
          <w:szCs w:val="26"/>
        </w:rPr>
        <w:t>2</w:t>
      </w:r>
      <w:r w:rsidR="00977E29">
        <w:rPr>
          <w:sz w:val="26"/>
          <w:szCs w:val="26"/>
        </w:rPr>
        <w:t>6</w:t>
      </w:r>
      <w:r w:rsidRPr="00E11E8A">
        <w:rPr>
          <w:sz w:val="26"/>
          <w:szCs w:val="26"/>
        </w:rPr>
        <w:t>-20</w:t>
      </w:r>
      <w:r w:rsidR="009D2223">
        <w:rPr>
          <w:sz w:val="26"/>
          <w:szCs w:val="26"/>
        </w:rPr>
        <w:t>29</w:t>
      </w:r>
      <w:r w:rsidRPr="00E11E8A">
        <w:rPr>
          <w:sz w:val="26"/>
          <w:szCs w:val="26"/>
        </w:rPr>
        <w:t xml:space="preserve"> годы.</w:t>
      </w:r>
    </w:p>
    <w:p w14:paraId="7F10A2C4" w14:textId="647AAB21" w:rsidR="00A752D7" w:rsidRPr="00A752D7" w:rsidRDefault="00A752D7" w:rsidP="00747864">
      <w:pPr>
        <w:ind w:firstLine="709"/>
        <w:contextualSpacing/>
        <w:jc w:val="both"/>
        <w:rPr>
          <w:sz w:val="26"/>
          <w:szCs w:val="26"/>
        </w:rPr>
      </w:pPr>
      <w:r w:rsidRPr="00A752D7">
        <w:rPr>
          <w:sz w:val="26"/>
          <w:szCs w:val="26"/>
        </w:rPr>
        <w:t xml:space="preserve">Инвестиционная программа </w:t>
      </w:r>
      <w:r w:rsidR="00977E29">
        <w:rPr>
          <w:sz w:val="26"/>
          <w:szCs w:val="26"/>
        </w:rPr>
        <w:t>Общества</w:t>
      </w:r>
      <w:r w:rsidR="00507C1E">
        <w:rPr>
          <w:sz w:val="26"/>
          <w:szCs w:val="26"/>
        </w:rPr>
        <w:t xml:space="preserve"> </w:t>
      </w:r>
      <w:r w:rsidRPr="00A752D7">
        <w:rPr>
          <w:sz w:val="26"/>
          <w:szCs w:val="26"/>
        </w:rPr>
        <w:t>не содержит инвестиционных проектов, предусматривающих новое строительство и расширение, реконструкцию и техническое перевооружение объектов капитального строительства, подпадающих под критерии необходимости проведения публичного технологического и ценового аудита.</w:t>
      </w:r>
    </w:p>
    <w:p w14:paraId="3C4140E6" w14:textId="2C4513D7" w:rsidR="00A752D7" w:rsidRPr="00A752D7" w:rsidRDefault="00A752D7" w:rsidP="00747864">
      <w:pPr>
        <w:ind w:firstLine="709"/>
        <w:contextualSpacing/>
        <w:jc w:val="both"/>
        <w:rPr>
          <w:sz w:val="26"/>
          <w:szCs w:val="26"/>
        </w:rPr>
      </w:pPr>
      <w:r w:rsidRPr="00A752D7">
        <w:rPr>
          <w:sz w:val="26"/>
          <w:szCs w:val="26"/>
        </w:rPr>
        <w:t xml:space="preserve">Инвестиционные обязательства в отношении объектов электросетевого хозяйства, предусмотренные законодательством Российской Федерации о приватизации, у </w:t>
      </w:r>
      <w:r w:rsidR="00CA60F5">
        <w:rPr>
          <w:sz w:val="26"/>
          <w:szCs w:val="26"/>
        </w:rPr>
        <w:t xml:space="preserve">ООО «КФК </w:t>
      </w:r>
      <w:proofErr w:type="spellStart"/>
      <w:r w:rsidR="00CA60F5">
        <w:rPr>
          <w:sz w:val="26"/>
          <w:szCs w:val="26"/>
        </w:rPr>
        <w:t>Энерго</w:t>
      </w:r>
      <w:proofErr w:type="spellEnd"/>
      <w:r w:rsidR="00CA60F5">
        <w:rPr>
          <w:sz w:val="26"/>
          <w:szCs w:val="26"/>
        </w:rPr>
        <w:t>»</w:t>
      </w:r>
      <w:r w:rsidRPr="00A752D7">
        <w:rPr>
          <w:sz w:val="26"/>
          <w:szCs w:val="26"/>
        </w:rPr>
        <w:t xml:space="preserve"> отсутствуют</w:t>
      </w:r>
      <w:r w:rsidR="00C303D9">
        <w:rPr>
          <w:sz w:val="26"/>
          <w:szCs w:val="26"/>
        </w:rPr>
        <w:t xml:space="preserve"> (если инвестиционные </w:t>
      </w:r>
      <w:r w:rsidR="00C303D9" w:rsidRPr="00A752D7">
        <w:rPr>
          <w:sz w:val="26"/>
          <w:szCs w:val="26"/>
        </w:rPr>
        <w:t>обязательства в отношении объектов электросетевого хозяйства, предусмотренные законодательством Российской Федерации о приватизации</w:t>
      </w:r>
      <w:r w:rsidR="00C303D9">
        <w:rPr>
          <w:sz w:val="26"/>
          <w:szCs w:val="26"/>
        </w:rPr>
        <w:t xml:space="preserve"> имеются, то перечислить их)</w:t>
      </w:r>
      <w:r w:rsidRPr="00A752D7">
        <w:rPr>
          <w:sz w:val="26"/>
          <w:szCs w:val="26"/>
        </w:rPr>
        <w:t>.</w:t>
      </w:r>
    </w:p>
    <w:p w14:paraId="2E638F99" w14:textId="77777777" w:rsidR="00A752D7" w:rsidRPr="00A752D7" w:rsidRDefault="00A752D7" w:rsidP="00747864">
      <w:pPr>
        <w:ind w:firstLine="709"/>
        <w:contextualSpacing/>
        <w:jc w:val="both"/>
        <w:rPr>
          <w:sz w:val="26"/>
          <w:szCs w:val="26"/>
          <w:lang w:eastAsia="x-none"/>
        </w:rPr>
      </w:pPr>
    </w:p>
    <w:p w14:paraId="3C88A478" w14:textId="77777777" w:rsidR="00A752D7" w:rsidRPr="00A752D7" w:rsidRDefault="00A752D7" w:rsidP="00A752D7">
      <w:pPr>
        <w:ind w:firstLine="709"/>
        <w:contextualSpacing/>
        <w:jc w:val="both"/>
        <w:rPr>
          <w:sz w:val="26"/>
          <w:szCs w:val="26"/>
          <w:lang w:eastAsia="x-none"/>
        </w:rPr>
      </w:pPr>
    </w:p>
    <w:p w14:paraId="611A58CC" w14:textId="77777777" w:rsidR="00A752D7" w:rsidRPr="00A752D7" w:rsidRDefault="00A752D7" w:rsidP="00A752D7">
      <w:pPr>
        <w:ind w:firstLine="709"/>
        <w:contextualSpacing/>
        <w:jc w:val="both"/>
        <w:rPr>
          <w:sz w:val="26"/>
          <w:szCs w:val="26"/>
          <w:lang w:eastAsia="x-none"/>
        </w:rPr>
      </w:pPr>
    </w:p>
    <w:p w14:paraId="4ACD75B5" w14:textId="05D75E80" w:rsidR="00A752D7" w:rsidRDefault="00CA60F5" w:rsidP="00ED4145">
      <w:pPr>
        <w:jc w:val="both"/>
        <w:rPr>
          <w:sz w:val="26"/>
          <w:szCs w:val="26"/>
        </w:rPr>
      </w:pPr>
      <w:r>
        <w:rPr>
          <w:sz w:val="26"/>
          <w:szCs w:val="26"/>
        </w:rPr>
        <w:t>Генеральный директор                                                                                  И.С. Ефимов</w:t>
      </w:r>
    </w:p>
    <w:sectPr w:rsidR="00A752D7" w:rsidSect="00FA01CC">
      <w:headerReference w:type="even" r:id="rId8"/>
      <w:headerReference w:type="default" r:id="rId9"/>
      <w:headerReference w:type="first" r:id="rId10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AFAEF" w14:textId="77777777" w:rsidR="00746E17" w:rsidRDefault="00746E17" w:rsidP="003F0E6C">
      <w:r>
        <w:separator/>
      </w:r>
    </w:p>
  </w:endnote>
  <w:endnote w:type="continuationSeparator" w:id="0">
    <w:p w14:paraId="194E44CF" w14:textId="77777777" w:rsidR="00746E17" w:rsidRDefault="00746E17" w:rsidP="003F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09528" w14:textId="77777777" w:rsidR="00746E17" w:rsidRDefault="00746E17" w:rsidP="003F0E6C">
      <w:r>
        <w:separator/>
      </w:r>
    </w:p>
  </w:footnote>
  <w:footnote w:type="continuationSeparator" w:id="0">
    <w:p w14:paraId="626C122F" w14:textId="77777777" w:rsidR="00746E17" w:rsidRDefault="00746E17" w:rsidP="003F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258F6" w14:textId="77777777" w:rsidR="002129DB" w:rsidRDefault="002129DB" w:rsidP="006662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6BB44E" w14:textId="77777777" w:rsidR="002129DB" w:rsidRDefault="002129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5493842"/>
      <w:docPartObj>
        <w:docPartGallery w:val="Page Numbers (Top of Page)"/>
        <w:docPartUnique/>
      </w:docPartObj>
    </w:sdtPr>
    <w:sdtEndPr/>
    <w:sdtContent>
      <w:p w14:paraId="7FFA5F0D" w14:textId="30AEE441" w:rsidR="002129DB" w:rsidRDefault="002129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6A0">
          <w:rPr>
            <w:noProof/>
          </w:rPr>
          <w:t>2</w:t>
        </w:r>
        <w:r>
          <w:fldChar w:fldCharType="end"/>
        </w:r>
      </w:p>
    </w:sdtContent>
  </w:sdt>
  <w:p w14:paraId="431D68ED" w14:textId="77777777" w:rsidR="002129DB" w:rsidRDefault="002129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1C8DD" w14:textId="77777777" w:rsidR="002129DB" w:rsidRDefault="002129DB">
    <w:pPr>
      <w:pStyle w:val="a3"/>
      <w:jc w:val="center"/>
    </w:pPr>
  </w:p>
  <w:p w14:paraId="33238AFF" w14:textId="77777777" w:rsidR="002129DB" w:rsidRDefault="002129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8940AA6"/>
    <w:lvl w:ilvl="0">
      <w:numFmt w:val="bullet"/>
      <w:lvlText w:val="*"/>
      <w:lvlJc w:val="left"/>
    </w:lvl>
  </w:abstractNum>
  <w:abstractNum w:abstractNumId="1" w15:restartNumberingAfterBreak="0">
    <w:nsid w:val="00C77132"/>
    <w:multiLevelType w:val="hybridMultilevel"/>
    <w:tmpl w:val="71A429B2"/>
    <w:lvl w:ilvl="0" w:tplc="49F476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EF4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280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0CE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6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0D3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A2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346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10C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B73B3"/>
    <w:multiLevelType w:val="hybridMultilevel"/>
    <w:tmpl w:val="E93AE126"/>
    <w:lvl w:ilvl="0" w:tplc="A558C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87B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3C4247"/>
    <w:multiLevelType w:val="hybridMultilevel"/>
    <w:tmpl w:val="CC2AFC00"/>
    <w:lvl w:ilvl="0" w:tplc="307C6A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691474"/>
    <w:multiLevelType w:val="hybridMultilevel"/>
    <w:tmpl w:val="A588C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011536"/>
    <w:multiLevelType w:val="multilevel"/>
    <w:tmpl w:val="B50E64A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F223A0C"/>
    <w:multiLevelType w:val="hybridMultilevel"/>
    <w:tmpl w:val="4C466F26"/>
    <w:lvl w:ilvl="0" w:tplc="928459F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2E478E5"/>
    <w:multiLevelType w:val="hybridMultilevel"/>
    <w:tmpl w:val="7930B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E122C"/>
    <w:multiLevelType w:val="hybridMultilevel"/>
    <w:tmpl w:val="1266244C"/>
    <w:lvl w:ilvl="0" w:tplc="C4741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A4F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1CF6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EFB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54C8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818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CBA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AEDF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DE17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33F35"/>
    <w:multiLevelType w:val="singleLevel"/>
    <w:tmpl w:val="0A84D04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8844369"/>
    <w:multiLevelType w:val="singleLevel"/>
    <w:tmpl w:val="9948C8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E583E7E"/>
    <w:multiLevelType w:val="hybridMultilevel"/>
    <w:tmpl w:val="B4163B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37AC2"/>
    <w:multiLevelType w:val="hybridMultilevel"/>
    <w:tmpl w:val="898083D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123767"/>
    <w:multiLevelType w:val="hybridMultilevel"/>
    <w:tmpl w:val="63D0833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2E8C73CA"/>
    <w:multiLevelType w:val="hybridMultilevel"/>
    <w:tmpl w:val="AC5CF4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B51A08"/>
    <w:multiLevelType w:val="hybridMultilevel"/>
    <w:tmpl w:val="BC5A3A40"/>
    <w:lvl w:ilvl="0" w:tplc="07325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BE5F49"/>
    <w:multiLevelType w:val="hybridMultilevel"/>
    <w:tmpl w:val="65D2B1BA"/>
    <w:lvl w:ilvl="0" w:tplc="044ACAB4">
      <w:numFmt w:val="bullet"/>
      <w:lvlText w:val="-"/>
      <w:lvlJc w:val="left"/>
      <w:pPr>
        <w:tabs>
          <w:tab w:val="num" w:pos="2360"/>
        </w:tabs>
        <w:ind w:left="2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0"/>
        </w:tabs>
        <w:ind w:left="6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0"/>
        </w:tabs>
        <w:ind w:left="7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0"/>
        </w:tabs>
        <w:ind w:left="7760" w:hanging="360"/>
      </w:pPr>
      <w:rPr>
        <w:rFonts w:ascii="Wingdings" w:hAnsi="Wingdings" w:hint="default"/>
      </w:rPr>
    </w:lvl>
  </w:abstractNum>
  <w:abstractNum w:abstractNumId="18" w15:restartNumberingAfterBreak="0">
    <w:nsid w:val="326055B4"/>
    <w:multiLevelType w:val="hybridMultilevel"/>
    <w:tmpl w:val="5E322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EFC18C9"/>
    <w:multiLevelType w:val="singleLevel"/>
    <w:tmpl w:val="168E932E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5B293A"/>
    <w:multiLevelType w:val="hybridMultilevel"/>
    <w:tmpl w:val="E45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573D06"/>
    <w:multiLevelType w:val="hybridMultilevel"/>
    <w:tmpl w:val="A306AAA0"/>
    <w:lvl w:ilvl="0" w:tplc="5D34EC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9C20AE"/>
    <w:multiLevelType w:val="hybridMultilevel"/>
    <w:tmpl w:val="997E0156"/>
    <w:lvl w:ilvl="0" w:tplc="BE426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BA0218">
      <w:start w:val="1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C1A44F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9A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CA5E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CD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DCC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4E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68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B42971"/>
    <w:multiLevelType w:val="hybridMultilevel"/>
    <w:tmpl w:val="3A289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C07B8A">
      <w:start w:val="14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60FA7"/>
    <w:multiLevelType w:val="hybridMultilevel"/>
    <w:tmpl w:val="3C24B6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B0106"/>
    <w:multiLevelType w:val="hybridMultilevel"/>
    <w:tmpl w:val="49582E9A"/>
    <w:lvl w:ilvl="0" w:tplc="DCE4A07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EC0EB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AC43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14A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9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5888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88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42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6AE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839F1"/>
    <w:multiLevelType w:val="hybridMultilevel"/>
    <w:tmpl w:val="3E1C23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6B400F"/>
    <w:multiLevelType w:val="multilevel"/>
    <w:tmpl w:val="67361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5735408"/>
    <w:multiLevelType w:val="hybridMultilevel"/>
    <w:tmpl w:val="8D08E14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66403"/>
    <w:multiLevelType w:val="hybridMultilevel"/>
    <w:tmpl w:val="F906191E"/>
    <w:lvl w:ilvl="0" w:tplc="044ACA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350293"/>
    <w:multiLevelType w:val="hybridMultilevel"/>
    <w:tmpl w:val="A0821EAE"/>
    <w:lvl w:ilvl="0" w:tplc="B8088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2F47103"/>
    <w:multiLevelType w:val="hybridMultilevel"/>
    <w:tmpl w:val="70085E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13DFD"/>
    <w:multiLevelType w:val="hybridMultilevel"/>
    <w:tmpl w:val="F906F210"/>
    <w:lvl w:ilvl="0" w:tplc="01AEB52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E75744"/>
    <w:multiLevelType w:val="hybridMultilevel"/>
    <w:tmpl w:val="4BCADA7C"/>
    <w:lvl w:ilvl="0" w:tplc="968AC5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F4E417B"/>
    <w:multiLevelType w:val="singleLevel"/>
    <w:tmpl w:val="BC0A6DD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27F43AC"/>
    <w:multiLevelType w:val="hybridMultilevel"/>
    <w:tmpl w:val="B64054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4B646F"/>
    <w:multiLevelType w:val="hybridMultilevel"/>
    <w:tmpl w:val="87F653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403774E"/>
    <w:multiLevelType w:val="hybridMultilevel"/>
    <w:tmpl w:val="AA7E3A9E"/>
    <w:lvl w:ilvl="0" w:tplc="0AD83A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C4601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7C9310E"/>
    <w:multiLevelType w:val="hybridMultilevel"/>
    <w:tmpl w:val="93C0C608"/>
    <w:lvl w:ilvl="0" w:tplc="37E22E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8B22210"/>
    <w:multiLevelType w:val="singleLevel"/>
    <w:tmpl w:val="FBB6023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40"/>
  </w:num>
  <w:num w:numId="3">
    <w:abstractNumId w:val="10"/>
  </w:num>
  <w:num w:numId="4">
    <w:abstractNumId w:val="34"/>
  </w:num>
  <w:num w:numId="5">
    <w:abstractNumId w:val="3"/>
  </w:num>
  <w:num w:numId="6">
    <w:abstractNumId w:val="38"/>
  </w:num>
  <w:num w:numId="7">
    <w:abstractNumId w:val="22"/>
  </w:num>
  <w:num w:numId="8">
    <w:abstractNumId w:val="1"/>
  </w:num>
  <w:num w:numId="9">
    <w:abstractNumId w:val="6"/>
  </w:num>
  <w:num w:numId="10">
    <w:abstractNumId w:val="25"/>
  </w:num>
  <w:num w:numId="11">
    <w:abstractNumId w:val="11"/>
  </w:num>
  <w:num w:numId="12">
    <w:abstractNumId w:val="27"/>
  </w:num>
  <w:num w:numId="13">
    <w:abstractNumId w:val="29"/>
  </w:num>
  <w:num w:numId="14">
    <w:abstractNumId w:val="33"/>
  </w:num>
  <w:num w:numId="15">
    <w:abstractNumId w:val="26"/>
  </w:num>
  <w:num w:numId="16">
    <w:abstractNumId w:val="35"/>
  </w:num>
  <w:num w:numId="17">
    <w:abstractNumId w:val="8"/>
  </w:num>
  <w:num w:numId="18">
    <w:abstractNumId w:val="17"/>
  </w:num>
  <w:num w:numId="19">
    <w:abstractNumId w:val="20"/>
  </w:num>
  <w:num w:numId="20">
    <w:abstractNumId w:val="7"/>
  </w:num>
  <w:num w:numId="21">
    <w:abstractNumId w:val="21"/>
  </w:num>
  <w:num w:numId="22">
    <w:abstractNumId w:val="23"/>
  </w:num>
  <w:num w:numId="23">
    <w:abstractNumId w:val="15"/>
  </w:num>
  <w:num w:numId="24">
    <w:abstractNumId w:val="13"/>
  </w:num>
  <w:num w:numId="25">
    <w:abstractNumId w:val="9"/>
  </w:num>
  <w:num w:numId="26">
    <w:abstractNumId w:val="24"/>
  </w:num>
  <w:num w:numId="27">
    <w:abstractNumId w:val="4"/>
  </w:num>
  <w:num w:numId="28">
    <w:abstractNumId w:val="37"/>
  </w:num>
  <w:num w:numId="29">
    <w:abstractNumId w:val="36"/>
  </w:num>
  <w:num w:numId="30">
    <w:abstractNumId w:val="14"/>
  </w:num>
  <w:num w:numId="31">
    <w:abstractNumId w:val="2"/>
  </w:num>
  <w:num w:numId="32">
    <w:abstractNumId w:val="5"/>
  </w:num>
  <w:num w:numId="33">
    <w:abstractNumId w:val="18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9"/>
  </w:num>
  <w:num w:numId="36">
    <w:abstractNumId w:val="12"/>
  </w:num>
  <w:num w:numId="37">
    <w:abstractNumId w:val="28"/>
  </w:num>
  <w:num w:numId="38">
    <w:abstractNumId w:val="32"/>
  </w:num>
  <w:num w:numId="39">
    <w:abstractNumId w:val="31"/>
  </w:num>
  <w:num w:numId="40">
    <w:abstractNumId w:val="3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DF"/>
    <w:rsid w:val="000011EA"/>
    <w:rsid w:val="00033171"/>
    <w:rsid w:val="00047DBE"/>
    <w:rsid w:val="00051C6B"/>
    <w:rsid w:val="00092E3A"/>
    <w:rsid w:val="0009474C"/>
    <w:rsid w:val="000A3E2F"/>
    <w:rsid w:val="000C580D"/>
    <w:rsid w:val="000C7C32"/>
    <w:rsid w:val="000D522A"/>
    <w:rsid w:val="000E58C0"/>
    <w:rsid w:val="000F12A1"/>
    <w:rsid w:val="000F4B8B"/>
    <w:rsid w:val="00101686"/>
    <w:rsid w:val="00102420"/>
    <w:rsid w:val="00131A7F"/>
    <w:rsid w:val="00150DF7"/>
    <w:rsid w:val="001515EE"/>
    <w:rsid w:val="001526C2"/>
    <w:rsid w:val="00154DFE"/>
    <w:rsid w:val="0016767A"/>
    <w:rsid w:val="001718CC"/>
    <w:rsid w:val="00175669"/>
    <w:rsid w:val="0018046C"/>
    <w:rsid w:val="001B06E5"/>
    <w:rsid w:val="001B5185"/>
    <w:rsid w:val="001C058C"/>
    <w:rsid w:val="001C3A64"/>
    <w:rsid w:val="001C4566"/>
    <w:rsid w:val="001D6C6F"/>
    <w:rsid w:val="001D791C"/>
    <w:rsid w:val="001E3F59"/>
    <w:rsid w:val="001F175F"/>
    <w:rsid w:val="001F3E1D"/>
    <w:rsid w:val="001F3F9F"/>
    <w:rsid w:val="002129DB"/>
    <w:rsid w:val="0021605A"/>
    <w:rsid w:val="00231699"/>
    <w:rsid w:val="00231C4E"/>
    <w:rsid w:val="00233ECA"/>
    <w:rsid w:val="00234CA6"/>
    <w:rsid w:val="00247CAF"/>
    <w:rsid w:val="00251053"/>
    <w:rsid w:val="00290262"/>
    <w:rsid w:val="00295DBE"/>
    <w:rsid w:val="002A64F8"/>
    <w:rsid w:val="002B15C8"/>
    <w:rsid w:val="002B316E"/>
    <w:rsid w:val="002B379D"/>
    <w:rsid w:val="002D4D08"/>
    <w:rsid w:val="002E7600"/>
    <w:rsid w:val="002E79DF"/>
    <w:rsid w:val="003115B8"/>
    <w:rsid w:val="00311C14"/>
    <w:rsid w:val="00345D83"/>
    <w:rsid w:val="0036154A"/>
    <w:rsid w:val="00361F86"/>
    <w:rsid w:val="00363A1A"/>
    <w:rsid w:val="0036554F"/>
    <w:rsid w:val="00366748"/>
    <w:rsid w:val="00387612"/>
    <w:rsid w:val="00390762"/>
    <w:rsid w:val="00394F7B"/>
    <w:rsid w:val="003B1BD4"/>
    <w:rsid w:val="003C2719"/>
    <w:rsid w:val="003D0ED6"/>
    <w:rsid w:val="003E22B5"/>
    <w:rsid w:val="003F0E6C"/>
    <w:rsid w:val="003F248E"/>
    <w:rsid w:val="004040F8"/>
    <w:rsid w:val="00411836"/>
    <w:rsid w:val="00425550"/>
    <w:rsid w:val="00436373"/>
    <w:rsid w:val="004442AB"/>
    <w:rsid w:val="00447414"/>
    <w:rsid w:val="0046064C"/>
    <w:rsid w:val="0046265A"/>
    <w:rsid w:val="0046279E"/>
    <w:rsid w:val="00482587"/>
    <w:rsid w:val="00484597"/>
    <w:rsid w:val="004B776F"/>
    <w:rsid w:val="004D210E"/>
    <w:rsid w:val="004F5C5E"/>
    <w:rsid w:val="004F6C2F"/>
    <w:rsid w:val="005019EF"/>
    <w:rsid w:val="005056E2"/>
    <w:rsid w:val="00507C1E"/>
    <w:rsid w:val="005138BD"/>
    <w:rsid w:val="005179B5"/>
    <w:rsid w:val="00520908"/>
    <w:rsid w:val="00532484"/>
    <w:rsid w:val="005469C3"/>
    <w:rsid w:val="00553E9B"/>
    <w:rsid w:val="005577AC"/>
    <w:rsid w:val="00564F76"/>
    <w:rsid w:val="0058574A"/>
    <w:rsid w:val="005875BC"/>
    <w:rsid w:val="00592D86"/>
    <w:rsid w:val="005A2118"/>
    <w:rsid w:val="005A470D"/>
    <w:rsid w:val="005A57F1"/>
    <w:rsid w:val="005A7134"/>
    <w:rsid w:val="005B4023"/>
    <w:rsid w:val="005B55E2"/>
    <w:rsid w:val="005E0CFD"/>
    <w:rsid w:val="00624DA2"/>
    <w:rsid w:val="00634C55"/>
    <w:rsid w:val="00636229"/>
    <w:rsid w:val="00644A6B"/>
    <w:rsid w:val="00653873"/>
    <w:rsid w:val="00655A8C"/>
    <w:rsid w:val="00666201"/>
    <w:rsid w:val="006734FE"/>
    <w:rsid w:val="00676C44"/>
    <w:rsid w:val="006A1250"/>
    <w:rsid w:val="006B0EDE"/>
    <w:rsid w:val="006C52A3"/>
    <w:rsid w:val="006E6958"/>
    <w:rsid w:val="00705F39"/>
    <w:rsid w:val="00707FE6"/>
    <w:rsid w:val="00711676"/>
    <w:rsid w:val="00711A96"/>
    <w:rsid w:val="00727FCD"/>
    <w:rsid w:val="00731DDA"/>
    <w:rsid w:val="00746E17"/>
    <w:rsid w:val="0074765A"/>
    <w:rsid w:val="00747864"/>
    <w:rsid w:val="00763D66"/>
    <w:rsid w:val="00767AB2"/>
    <w:rsid w:val="00771A1C"/>
    <w:rsid w:val="0077576A"/>
    <w:rsid w:val="007778D8"/>
    <w:rsid w:val="007828C9"/>
    <w:rsid w:val="00794D4D"/>
    <w:rsid w:val="007B16AC"/>
    <w:rsid w:val="007C3D6D"/>
    <w:rsid w:val="007C539A"/>
    <w:rsid w:val="007D4B66"/>
    <w:rsid w:val="007E2B13"/>
    <w:rsid w:val="007F4714"/>
    <w:rsid w:val="007F6D74"/>
    <w:rsid w:val="008126D8"/>
    <w:rsid w:val="008126EE"/>
    <w:rsid w:val="00826F1E"/>
    <w:rsid w:val="008315B1"/>
    <w:rsid w:val="00836A94"/>
    <w:rsid w:val="008513EF"/>
    <w:rsid w:val="00865215"/>
    <w:rsid w:val="00865370"/>
    <w:rsid w:val="00873AB2"/>
    <w:rsid w:val="00873C76"/>
    <w:rsid w:val="0088069D"/>
    <w:rsid w:val="00884B9A"/>
    <w:rsid w:val="008871A2"/>
    <w:rsid w:val="0089776C"/>
    <w:rsid w:val="008A264B"/>
    <w:rsid w:val="008B40FA"/>
    <w:rsid w:val="008C15ED"/>
    <w:rsid w:val="008C44E1"/>
    <w:rsid w:val="008D10D2"/>
    <w:rsid w:val="008D4CED"/>
    <w:rsid w:val="008D6C1A"/>
    <w:rsid w:val="008D6F8A"/>
    <w:rsid w:val="008F786B"/>
    <w:rsid w:val="00933391"/>
    <w:rsid w:val="009444E3"/>
    <w:rsid w:val="009505F0"/>
    <w:rsid w:val="009515C4"/>
    <w:rsid w:val="00952286"/>
    <w:rsid w:val="00977E29"/>
    <w:rsid w:val="0098218D"/>
    <w:rsid w:val="00990041"/>
    <w:rsid w:val="009956F7"/>
    <w:rsid w:val="00996DE3"/>
    <w:rsid w:val="009B5CAD"/>
    <w:rsid w:val="009C3454"/>
    <w:rsid w:val="009D2223"/>
    <w:rsid w:val="009D3484"/>
    <w:rsid w:val="009E6094"/>
    <w:rsid w:val="009F3B3D"/>
    <w:rsid w:val="00A01798"/>
    <w:rsid w:val="00A14ECD"/>
    <w:rsid w:val="00A41F2F"/>
    <w:rsid w:val="00A53A04"/>
    <w:rsid w:val="00A560D1"/>
    <w:rsid w:val="00A5660F"/>
    <w:rsid w:val="00A5746D"/>
    <w:rsid w:val="00A707D0"/>
    <w:rsid w:val="00A71CD3"/>
    <w:rsid w:val="00A752D7"/>
    <w:rsid w:val="00A83C36"/>
    <w:rsid w:val="00A86557"/>
    <w:rsid w:val="00A90605"/>
    <w:rsid w:val="00A949F2"/>
    <w:rsid w:val="00A9654F"/>
    <w:rsid w:val="00AA23C7"/>
    <w:rsid w:val="00AD26AA"/>
    <w:rsid w:val="00B04866"/>
    <w:rsid w:val="00B07093"/>
    <w:rsid w:val="00B202BB"/>
    <w:rsid w:val="00B24D73"/>
    <w:rsid w:val="00B342FA"/>
    <w:rsid w:val="00B544A6"/>
    <w:rsid w:val="00B66471"/>
    <w:rsid w:val="00B7029E"/>
    <w:rsid w:val="00B75AB7"/>
    <w:rsid w:val="00B762F7"/>
    <w:rsid w:val="00B85F32"/>
    <w:rsid w:val="00B92A33"/>
    <w:rsid w:val="00BA170A"/>
    <w:rsid w:val="00BB265D"/>
    <w:rsid w:val="00BC2498"/>
    <w:rsid w:val="00BD08D0"/>
    <w:rsid w:val="00BE43D1"/>
    <w:rsid w:val="00BF6800"/>
    <w:rsid w:val="00C071F2"/>
    <w:rsid w:val="00C1402A"/>
    <w:rsid w:val="00C20DBE"/>
    <w:rsid w:val="00C216A0"/>
    <w:rsid w:val="00C303D9"/>
    <w:rsid w:val="00C34873"/>
    <w:rsid w:val="00C56E1F"/>
    <w:rsid w:val="00C578AF"/>
    <w:rsid w:val="00C74035"/>
    <w:rsid w:val="00C80A89"/>
    <w:rsid w:val="00C84C56"/>
    <w:rsid w:val="00C91640"/>
    <w:rsid w:val="00CA1061"/>
    <w:rsid w:val="00CA60F5"/>
    <w:rsid w:val="00CB6428"/>
    <w:rsid w:val="00CD1D63"/>
    <w:rsid w:val="00CE3BBD"/>
    <w:rsid w:val="00CE7D7B"/>
    <w:rsid w:val="00D05E22"/>
    <w:rsid w:val="00D07F89"/>
    <w:rsid w:val="00D110B4"/>
    <w:rsid w:val="00D348BD"/>
    <w:rsid w:val="00D424FE"/>
    <w:rsid w:val="00D474C2"/>
    <w:rsid w:val="00D77456"/>
    <w:rsid w:val="00D84058"/>
    <w:rsid w:val="00D9621B"/>
    <w:rsid w:val="00DA200A"/>
    <w:rsid w:val="00DB1C48"/>
    <w:rsid w:val="00DE5C6A"/>
    <w:rsid w:val="00DF0002"/>
    <w:rsid w:val="00DF4AF7"/>
    <w:rsid w:val="00DF54BF"/>
    <w:rsid w:val="00E11E8A"/>
    <w:rsid w:val="00E13406"/>
    <w:rsid w:val="00E24303"/>
    <w:rsid w:val="00E27077"/>
    <w:rsid w:val="00E45EFF"/>
    <w:rsid w:val="00E47409"/>
    <w:rsid w:val="00E57687"/>
    <w:rsid w:val="00E77391"/>
    <w:rsid w:val="00E96CDA"/>
    <w:rsid w:val="00EA0482"/>
    <w:rsid w:val="00EB6D94"/>
    <w:rsid w:val="00EC2903"/>
    <w:rsid w:val="00ED4145"/>
    <w:rsid w:val="00EE5150"/>
    <w:rsid w:val="00F06EDD"/>
    <w:rsid w:val="00F07263"/>
    <w:rsid w:val="00F2777B"/>
    <w:rsid w:val="00F31C64"/>
    <w:rsid w:val="00F34B92"/>
    <w:rsid w:val="00F35A7F"/>
    <w:rsid w:val="00F40C39"/>
    <w:rsid w:val="00F73192"/>
    <w:rsid w:val="00F7656C"/>
    <w:rsid w:val="00F810F2"/>
    <w:rsid w:val="00F82B77"/>
    <w:rsid w:val="00F91377"/>
    <w:rsid w:val="00FA01CC"/>
    <w:rsid w:val="00FA3610"/>
    <w:rsid w:val="00FA417E"/>
    <w:rsid w:val="00FD65C3"/>
    <w:rsid w:val="00FE4AB0"/>
    <w:rsid w:val="00FE601C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C8AA2"/>
  <w15:docId w15:val="{09610156-1C52-40E0-9126-74949FA7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2D7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52D7"/>
    <w:pPr>
      <w:keepNext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A752D7"/>
    <w:pPr>
      <w:keepNext/>
      <w:jc w:val="both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A752D7"/>
    <w:pPr>
      <w:keepNext/>
      <w:widowControl w:val="0"/>
      <w:spacing w:before="120"/>
      <w:ind w:firstLine="720"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6201"/>
  </w:style>
  <w:style w:type="paragraph" w:styleId="a6">
    <w:name w:val="Balloon Text"/>
    <w:basedOn w:val="a"/>
    <w:link w:val="a7"/>
    <w:semiHidden/>
    <w:unhideWhenUsed/>
    <w:rsid w:val="006662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662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3F0E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0E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5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B6D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EB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52D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52D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52D7"/>
  </w:style>
  <w:style w:type="paragraph" w:styleId="ac">
    <w:name w:val="Title"/>
    <w:basedOn w:val="a"/>
    <w:link w:val="ad"/>
    <w:qFormat/>
    <w:rsid w:val="00A752D7"/>
    <w:pPr>
      <w:jc w:val="center"/>
    </w:pPr>
    <w:rPr>
      <w:szCs w:val="20"/>
    </w:rPr>
  </w:style>
  <w:style w:type="character" w:customStyle="1" w:styleId="ad">
    <w:name w:val="Заголовок Знак"/>
    <w:basedOn w:val="a0"/>
    <w:link w:val="ac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752D7"/>
    <w:rPr>
      <w:szCs w:val="20"/>
      <w:lang w:val="en-US" w:eastAsia="x-none"/>
    </w:rPr>
  </w:style>
  <w:style w:type="character" w:customStyle="1" w:styleId="af">
    <w:name w:val="Основной текст Знак"/>
    <w:basedOn w:val="a0"/>
    <w:link w:val="ae"/>
    <w:rsid w:val="00A752D7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paragraph" w:styleId="af0">
    <w:name w:val="Body Text Indent"/>
    <w:basedOn w:val="a"/>
    <w:link w:val="af1"/>
    <w:rsid w:val="00A752D7"/>
    <w:pPr>
      <w:ind w:left="1080" w:hanging="654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752D7"/>
    <w:rPr>
      <w:b/>
      <w:bCs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A752D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23">
    <w:name w:val="Body Text Indent 2"/>
    <w:basedOn w:val="a"/>
    <w:link w:val="24"/>
    <w:rsid w:val="00A752D7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752D7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A752D7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a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752D7"/>
    <w:pPr>
      <w:ind w:left="720"/>
      <w:contextualSpacing/>
    </w:pPr>
    <w:rPr>
      <w:sz w:val="20"/>
      <w:szCs w:val="20"/>
    </w:rPr>
  </w:style>
  <w:style w:type="paragraph" w:customStyle="1" w:styleId="13">
    <w:name w:val="Абзац списка1"/>
    <w:basedOn w:val="a"/>
    <w:rsid w:val="00A752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3">
    <w:name w:val="Table Elegant"/>
    <w:basedOn w:val="a1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uiPriority w:val="99"/>
    <w:unhideWhenUsed/>
    <w:rsid w:val="00A752D7"/>
    <w:rPr>
      <w:color w:val="0000FF"/>
      <w:u w:val="single"/>
    </w:rPr>
  </w:style>
  <w:style w:type="character" w:styleId="af5">
    <w:name w:val="FollowedHyperlink"/>
    <w:uiPriority w:val="99"/>
    <w:unhideWhenUsed/>
    <w:rsid w:val="00A752D7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A752D7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a"/>
    <w:uiPriority w:val="59"/>
    <w:rsid w:val="00A752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52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966FE-CFBD-42A2-A39A-13D46F9D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OEN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2017-07-26T08:20:00Z</cp:lastPrinted>
  <dcterms:created xsi:type="dcterms:W3CDTF">2026-04-24T11:02:00Z</dcterms:created>
  <dcterms:modified xsi:type="dcterms:W3CDTF">2026-04-28T10:10:00Z</dcterms:modified>
</cp:coreProperties>
</file>